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A5761">
      <w:pPr>
        <w:spacing w:line="360" w:lineRule="auto"/>
        <w:jc w:val="center"/>
        <w:rPr>
          <w:rFonts w:hint="eastAsia" w:ascii="Times New Roman" w:hAnsi="Times New Roman" w:cs="Times New Roman" w:eastAsiaTheme="minorEastAsia"/>
          <w:b/>
          <w:bCs/>
          <w:sz w:val="36"/>
          <w:szCs w:val="36"/>
          <w:lang w:eastAsia="zh-CN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</w:rPr>
        <w:t>英邦小学操场围网采购项目市场询价公告</w:t>
      </w:r>
      <w:r>
        <w:rPr>
          <w:rFonts w:hint="eastAsia" w:ascii="Times New Roman" w:hAnsi="Times New Roman" w:cs="Times New Roman"/>
          <w:b/>
          <w:bCs/>
          <w:sz w:val="36"/>
          <w:szCs w:val="36"/>
          <w:lang w:eastAsia="zh-CN"/>
        </w:rPr>
        <w:t>（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二次</w:t>
      </w:r>
      <w:r>
        <w:rPr>
          <w:rFonts w:hint="eastAsia" w:ascii="Times New Roman" w:hAnsi="Times New Roman" w:cs="Times New Roman"/>
          <w:b/>
          <w:bCs/>
          <w:sz w:val="36"/>
          <w:szCs w:val="36"/>
          <w:lang w:eastAsia="zh-CN"/>
        </w:rPr>
        <w:t>）</w:t>
      </w:r>
    </w:p>
    <w:p w14:paraId="4A787811">
      <w:pPr>
        <w:spacing w:line="480" w:lineRule="exact"/>
        <w:ind w:firstLine="480" w:firstLineChars="20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cs="Times New Roman"/>
          <w:sz w:val="24"/>
          <w:szCs w:val="24"/>
          <w:shd w:val="clear" w:color="auto" w:fill="FFFFFF"/>
        </w:rPr>
        <w:t>为满足学校教育与办公需求，现启东市英邦小学操场围网采购项目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进行市场询价调研。</w:t>
      </w:r>
    </w:p>
    <w:p w14:paraId="6B5DFD81">
      <w:pPr>
        <w:numPr>
          <w:ilvl w:val="0"/>
          <w:numId w:val="1"/>
        </w:numPr>
        <w:spacing w:line="480" w:lineRule="exact"/>
        <w:ind w:firstLine="720" w:firstLineChars="3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Toc421519552"/>
      <w:bookmarkStart w:id="1" w:name="_Toc20050"/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采购需求</w:t>
      </w:r>
    </w:p>
    <w:tbl>
      <w:tblPr>
        <w:tblStyle w:val="19"/>
        <w:tblpPr w:leftFromText="180" w:rightFromText="180" w:vertAnchor="text" w:tblpY="1"/>
        <w:tblOverlap w:val="never"/>
        <w:tblW w:w="89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420"/>
        <w:gridCol w:w="4963"/>
        <w:gridCol w:w="886"/>
        <w:gridCol w:w="1037"/>
      </w:tblGrid>
      <w:tr w14:paraId="4F4E3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25D91">
            <w:pPr>
              <w:widowControl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EE6AA">
            <w:pPr>
              <w:widowControl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采购物品名称</w:t>
            </w:r>
          </w:p>
        </w:tc>
        <w:tc>
          <w:tcPr>
            <w:tcW w:w="4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8D241">
            <w:pPr>
              <w:widowControl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79B2A">
            <w:pPr>
              <w:widowControl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C15B4">
            <w:pPr>
              <w:widowControl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单位</w:t>
            </w:r>
          </w:p>
        </w:tc>
      </w:tr>
      <w:tr w14:paraId="0C41B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56589">
            <w:pPr>
              <w:widowControl/>
              <w:jc w:val="right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9180F">
            <w:pPr>
              <w:widowControl/>
              <w:jc w:val="left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球场围网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57C5C">
            <w:pPr>
              <w:widowControl/>
              <w:jc w:val="left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1、围网尺寸：围网整体高度为4米，宽度为3米，适用于大多数标准球场的围栏需求，能够有效确保场地的安全。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2、边框材料：围网的边框采用高强度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热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镀锌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凹形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方管，规格为40mm* 60mm* 2mm。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热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镀锌管具有出色的防腐蚀能力，能够在户外环境中长期使用，避免生锈与损坏，确保围网的稳定性和耐用性。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3、围网结构：网面采用双夹丝热镀锌焊接网设计，网丝直径为5mm + 5mm + 5mm，具有良好的强度与韧性，能够有效承受外力撞击，防止网面破损或变形。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4、网孔尺寸：网孔尺寸为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5.5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cm* 20cm，网孔大小合理，既能确保视野通透，又能有效防止物体或人员穿越，增强安全性。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、表面处理：围网表面经过高温静电喷涂处理，颜色为墨绿色。高温静电喷涂可有效提高围网的抗紫外线、抗腐蚀能力，延长使用寿命，同时墨绿色的色调有较好的视觉协调性，适合大多数户外运动场地的环境。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8DDE0">
            <w:pPr>
              <w:widowControl/>
              <w:jc w:val="right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1280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B6B80">
            <w:pPr>
              <w:widowControl/>
              <w:jc w:val="left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平方米</w:t>
            </w:r>
          </w:p>
        </w:tc>
      </w:tr>
      <w:tr w14:paraId="12A0E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3CBBE">
            <w:pPr>
              <w:widowControl/>
              <w:jc w:val="right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56358">
            <w:pPr>
              <w:widowControl/>
              <w:jc w:val="left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双开门1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450AA2F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m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*2.88m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宽度双开门。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门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内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框采用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40*80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mm的热镀锌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方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管，壁厚为3mm。热镀锌处理不仅提高了管材的抗腐蚀性能，确保门框在户外环境中具有更长的使用寿命，同时增强了门框的结构强度和稳定性，防止生锈和磨损。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门外框加装80*80mm热镀锌方管，壁厚3mm，门外框净高2880mm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3、表面处理：门框表面经过高温烤漆处理，涂层采用墨绿色，能够提供良好的抗紫外线和耐候性，保证长时间使用后不易褪色，且具有较高的美观性，适配球场等体育场所的整体视觉效果。</w:t>
            </w:r>
          </w:p>
          <w:p w14:paraId="1F8D4871">
            <w:pPr>
              <w:widowControl/>
              <w:jc w:val="left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4、门锁配置：双开门配备成品门锁，确保门的安全性与可靠性，方便使用者开关门锁，增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加了门的安全管理功能。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br w:type="textWrapping"/>
            </w:r>
          </w:p>
        </w:tc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03FCF">
            <w:pPr>
              <w:widowControl/>
              <w:jc w:val="right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6A7E4">
            <w:pPr>
              <w:widowControl/>
              <w:jc w:val="left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 w14:paraId="1FE5D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E2502">
            <w:pPr>
              <w:widowControl/>
              <w:jc w:val="right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76BC4">
            <w:pPr>
              <w:widowControl/>
              <w:jc w:val="left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双开门2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D3E8A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m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*2.58m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宽度双开门。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1、门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内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框采用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40*80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mm的热镀锌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方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管，壁厚为3mm。热镀锌处理不仅提高了管材的抗腐蚀性能，确保门框在户外环境中具有更长的使用寿命，同时增强了门框的结构强度和稳定性，防止生锈和磨损。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门外框加装80*80mm热镀锌方管，壁厚3mm，门外框净高2580mm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3、表面处理：门框表面经过高温烤漆处理，涂层采用墨绿色，能够提供良好的抗紫外线和耐候性，保证长时间使用后不易褪色，且具有较高的美观性，适配球场等体育场所的整体视觉效果。</w:t>
            </w:r>
          </w:p>
          <w:p w14:paraId="26F045EE">
            <w:pPr>
              <w:widowControl/>
              <w:jc w:val="left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4、门锁配置：双开门配备成品门锁，确保门的安全性与可靠性，方便使用者开关门锁，增加了门的安全管理功能。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br w:type="textWrapping"/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C5158">
            <w:pPr>
              <w:widowControl/>
              <w:jc w:val="right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06040">
            <w:pPr>
              <w:widowControl/>
              <w:jc w:val="left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 w14:paraId="18996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B8724">
            <w:pPr>
              <w:widowControl/>
              <w:jc w:val="right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E9F38">
            <w:pPr>
              <w:widowControl/>
              <w:jc w:val="left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旧立柱翻新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26F567A">
            <w:pPr>
              <w:widowControl/>
              <w:jc w:val="left"/>
              <w:textAlignment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除锈，去爆皮，打磨，外喷漆颜色与围栏颜色保持一致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有部分腐蚀严重的进行修补修复。</w:t>
            </w:r>
          </w:p>
        </w:tc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D4D73">
            <w:pPr>
              <w:widowControl/>
              <w:jc w:val="right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110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9B179">
            <w:pPr>
              <w:widowControl/>
              <w:jc w:val="left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根</w:t>
            </w:r>
          </w:p>
        </w:tc>
      </w:tr>
    </w:tbl>
    <w:p w14:paraId="7E4BB19C">
      <w:pPr>
        <w:numPr>
          <w:ilvl w:val="0"/>
          <w:numId w:val="0"/>
        </w:numPr>
        <w:spacing w:line="480" w:lineRule="exac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ADA91F">
      <w:pPr>
        <w:snapToGrid w:val="0"/>
        <w:spacing w:line="480" w:lineRule="exact"/>
        <w:ind w:firstLine="561"/>
        <w:jc w:val="lef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二</w:t>
      </w:r>
      <w:bookmarkEnd w:id="0"/>
      <w:bookmarkEnd w:id="1"/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报价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供应商的要求：</w:t>
      </w:r>
    </w:p>
    <w:p w14:paraId="0D2300F5">
      <w:pPr>
        <w:pStyle w:val="18"/>
        <w:widowControl/>
        <w:spacing w:line="480" w:lineRule="exact"/>
        <w:ind w:firstLine="560"/>
        <w:jc w:val="both"/>
        <w:rPr>
          <w:rFonts w:ascii="Times New Roman" w:hAnsi="Times New Roman"/>
          <w:color w:val="000000" w:themeColor="text1"/>
          <w:kern w:val="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kern w:val="2"/>
          <w:szCs w:val="24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Times New Roman" w:hAnsi="Times New Roman"/>
          <w:color w:val="000000" w:themeColor="text1"/>
          <w:kern w:val="2"/>
          <w:szCs w:val="24"/>
          <w14:textFill>
            <w14:solidFill>
              <w14:schemeClr w14:val="tx1"/>
            </w14:solidFill>
          </w14:textFill>
        </w:rPr>
        <w:t>报价供应商具有有效的营业执照；</w:t>
      </w:r>
    </w:p>
    <w:p w14:paraId="5BEA0D44">
      <w:pPr>
        <w:spacing w:line="380" w:lineRule="exact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三</w:t>
      </w:r>
      <w:r>
        <w:rPr>
          <w:rFonts w:ascii="宋体" w:hAnsi="宋体" w:eastAsia="宋体" w:cs="Times New Roman"/>
          <w:sz w:val="24"/>
          <w:szCs w:val="24"/>
        </w:rPr>
        <w:t>、约定事项</w:t>
      </w:r>
    </w:p>
    <w:p w14:paraId="07BA4A8A">
      <w:pPr>
        <w:spacing w:line="380" w:lineRule="exact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1.参与报价的单位需将法人营业执照复印件和市场询价表于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2026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日1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:00前，送或寄（以邮戳为准）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启东市汇龙镇台角一路88号英邦小学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，联系人：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钮老师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，联系电话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：15051208570  </w:t>
      </w:r>
    </w:p>
    <w:p w14:paraId="0A41FBAD">
      <w:pPr>
        <w:spacing w:line="380" w:lineRule="exact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2.报价必须满足上述技术参数的相关要求</w:t>
      </w:r>
      <w:r>
        <w:rPr>
          <w:rFonts w:hint="eastAsia" w:ascii="宋体" w:hAnsi="宋体" w:eastAsia="宋体" w:cs="Times New Roman"/>
          <w:sz w:val="24"/>
          <w:szCs w:val="24"/>
        </w:rPr>
        <w:t>，</w:t>
      </w:r>
      <w:r>
        <w:rPr>
          <w:rFonts w:ascii="宋体" w:hAnsi="宋体" w:eastAsia="宋体" w:cs="Times New Roman"/>
          <w:sz w:val="24"/>
          <w:szCs w:val="24"/>
        </w:rPr>
        <w:t>否则视为无效报价。</w:t>
      </w:r>
    </w:p>
    <w:p w14:paraId="2060D5B2">
      <w:pPr>
        <w:pStyle w:val="8"/>
        <w:kinsoku w:val="0"/>
        <w:topLinePunct/>
        <w:autoSpaceDE w:val="0"/>
        <w:autoSpaceDN w:val="0"/>
        <w:snapToGrid w:val="0"/>
        <w:spacing w:line="380" w:lineRule="exact"/>
        <w:ind w:firstLine="480" w:firstLineChars="200"/>
        <w:contextualSpacing/>
        <w:rPr>
          <w:rFonts w:hint="eastAsia" w:ascii="宋体" w:hAnsi="宋体" w:eastAsia="宋体" w:cs="Times New Roman"/>
          <w:kern w:val="2"/>
          <w:szCs w:val="24"/>
        </w:rPr>
      </w:pPr>
      <w:r>
        <w:rPr>
          <w:rFonts w:ascii="宋体" w:hAnsi="宋体" w:eastAsia="宋体" w:cs="Times New Roman"/>
          <w:szCs w:val="24"/>
        </w:rPr>
        <w:t>3.</w:t>
      </w:r>
      <w:r>
        <w:rPr>
          <w:rFonts w:hint="eastAsia" w:ascii="宋体" w:hAnsi="宋体" w:eastAsia="宋体" w:cs="Times New Roman"/>
          <w:kern w:val="2"/>
          <w:szCs w:val="24"/>
        </w:rPr>
        <w:t>履约保证金：合同价10%，验收合格后一次性返还。</w:t>
      </w:r>
    </w:p>
    <w:p w14:paraId="3DF2C9D5">
      <w:pPr>
        <w:pStyle w:val="8"/>
        <w:kinsoku w:val="0"/>
        <w:topLinePunct/>
        <w:autoSpaceDE w:val="0"/>
        <w:autoSpaceDN w:val="0"/>
        <w:snapToGrid w:val="0"/>
        <w:spacing w:line="380" w:lineRule="exact"/>
        <w:ind w:firstLine="480" w:firstLineChars="200"/>
        <w:contextualSpacing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kern w:val="2"/>
          <w:szCs w:val="24"/>
        </w:rPr>
        <w:t>4.质保期限：3年。</w:t>
      </w:r>
    </w:p>
    <w:p w14:paraId="2635C4C0">
      <w:pPr>
        <w:pStyle w:val="8"/>
        <w:kinsoku w:val="0"/>
        <w:topLinePunct/>
        <w:autoSpaceDE w:val="0"/>
        <w:autoSpaceDN w:val="0"/>
        <w:snapToGrid w:val="0"/>
        <w:spacing w:line="380" w:lineRule="exact"/>
        <w:ind w:firstLine="480" w:firstLineChars="200"/>
        <w:contextualSpacing/>
        <w:rPr>
          <w:rFonts w:hint="eastAsia" w:ascii="宋体" w:hAnsi="宋体" w:eastAsia="宋体" w:cs="Times New Roman"/>
          <w:kern w:val="2"/>
          <w:szCs w:val="24"/>
        </w:rPr>
      </w:pPr>
      <w:r>
        <w:rPr>
          <w:rFonts w:hint="eastAsia" w:ascii="宋体" w:hAnsi="宋体" w:eastAsia="宋体" w:cs="Times New Roman"/>
          <w:szCs w:val="24"/>
        </w:rPr>
        <w:t>5.</w:t>
      </w:r>
      <w:r>
        <w:rPr>
          <w:rFonts w:ascii="宋体" w:hAnsi="宋体" w:eastAsia="宋体" w:cs="Times New Roman"/>
          <w:szCs w:val="24"/>
        </w:rPr>
        <w:t>拟定支付方式</w:t>
      </w:r>
      <w:r>
        <w:rPr>
          <w:rFonts w:ascii="宋体" w:hAnsi="宋体" w:eastAsia="宋体" w:cs="Times New Roman"/>
          <w:kern w:val="2"/>
          <w:szCs w:val="24"/>
        </w:rPr>
        <w:t>及期限：</w:t>
      </w:r>
      <w:r>
        <w:rPr>
          <w:rFonts w:ascii="宋体" w:hAnsi="宋体" w:eastAsia="宋体" w:cs="Times New Roman"/>
          <w:szCs w:val="24"/>
        </w:rPr>
        <w:t>所有</w:t>
      </w:r>
      <w:r>
        <w:rPr>
          <w:rFonts w:hint="eastAsia" w:ascii="宋体" w:hAnsi="宋体" w:eastAsia="宋体" w:cs="Times New Roman"/>
          <w:szCs w:val="24"/>
        </w:rPr>
        <w:t>货物</w:t>
      </w:r>
      <w:r>
        <w:rPr>
          <w:rFonts w:ascii="宋体" w:hAnsi="宋体" w:eastAsia="宋体" w:cs="Times New Roman"/>
          <w:szCs w:val="24"/>
        </w:rPr>
        <w:t>完成供货</w:t>
      </w:r>
      <w:r>
        <w:rPr>
          <w:rFonts w:hint="eastAsia" w:ascii="宋体" w:hAnsi="宋体" w:eastAsia="宋体" w:cs="Times New Roman"/>
          <w:szCs w:val="24"/>
        </w:rPr>
        <w:t>及</w:t>
      </w:r>
      <w:r>
        <w:rPr>
          <w:rFonts w:ascii="宋体" w:hAnsi="宋体" w:eastAsia="宋体" w:cs="Times New Roman"/>
          <w:szCs w:val="24"/>
        </w:rPr>
        <w:t>安装</w:t>
      </w:r>
      <w:r>
        <w:rPr>
          <w:rFonts w:hint="eastAsia" w:ascii="宋体" w:hAnsi="宋体" w:eastAsia="宋体" w:cs="Times New Roman"/>
          <w:szCs w:val="24"/>
        </w:rPr>
        <w:t>，</w:t>
      </w:r>
      <w:r>
        <w:rPr>
          <w:rFonts w:ascii="宋体" w:hAnsi="宋体" w:eastAsia="宋体" w:cs="Times New Roman"/>
          <w:szCs w:val="24"/>
        </w:rPr>
        <w:t>并经采购单位</w:t>
      </w:r>
      <w:r>
        <w:rPr>
          <w:rFonts w:hint="eastAsia" w:ascii="宋体" w:hAnsi="宋体" w:eastAsia="宋体" w:cs="Times New Roman"/>
          <w:szCs w:val="24"/>
        </w:rPr>
        <w:t>验收和</w:t>
      </w:r>
      <w:r>
        <w:rPr>
          <w:rFonts w:ascii="宋体" w:hAnsi="宋体" w:eastAsia="宋体" w:cs="Times New Roman"/>
          <w:szCs w:val="24"/>
        </w:rPr>
        <w:t>启东市市场监督管理局检测合格后，凭启东市市场监督管理局出具的告知书（如有）和采购单位验收合格单等相关证明材料，</w:t>
      </w:r>
      <w:r>
        <w:rPr>
          <w:rFonts w:hint="eastAsia" w:ascii="宋体" w:hAnsi="宋体" w:eastAsia="宋体" w:cs="Times New Roman"/>
          <w:szCs w:val="24"/>
        </w:rPr>
        <w:t>第一次付合同价的52.5%，验收合格后一年起付至合同价的95%，余款于服务期（质保三年）满后经学校认可后一次性付清。</w:t>
      </w:r>
    </w:p>
    <w:p w14:paraId="77C9C174">
      <w:pPr>
        <w:spacing w:line="380" w:lineRule="exact"/>
        <w:ind w:firstLine="480" w:firstLineChars="200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6</w:t>
      </w:r>
      <w:r>
        <w:rPr>
          <w:rFonts w:ascii="宋体" w:hAnsi="宋体" w:eastAsia="宋体" w:cs="Times New Roman"/>
          <w:kern w:val="0"/>
          <w:sz w:val="24"/>
          <w:szCs w:val="24"/>
        </w:rPr>
        <w:t>.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报价费用说明：报价时请考虑操场原围网拆除费用、围网的搬运费用及搬运、安装过程中可能需要的一切费用，项目实施过程中不再另行追加。</w:t>
      </w:r>
    </w:p>
    <w:p w14:paraId="120F78D4">
      <w:pPr>
        <w:spacing w:line="380" w:lineRule="exact"/>
        <w:ind w:firstLine="480" w:firstLineChars="200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7.所有报价单均需加盖报价单位公章。</w:t>
      </w:r>
    </w:p>
    <w:p w14:paraId="769B0FE4">
      <w:pPr>
        <w:spacing w:line="380" w:lineRule="exact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8.</w:t>
      </w:r>
      <w:r>
        <w:rPr>
          <w:rFonts w:ascii="宋体" w:hAnsi="宋体" w:eastAsia="宋体" w:cs="Times New Roman"/>
          <w:sz w:val="24"/>
          <w:szCs w:val="24"/>
        </w:rPr>
        <w:t>其他：</w:t>
      </w:r>
      <w:r>
        <w:rPr>
          <w:rFonts w:hint="eastAsia" w:ascii="宋体" w:hAnsi="宋体" w:eastAsia="宋体" w:cs="宋体"/>
          <w:sz w:val="24"/>
          <w:szCs w:val="24"/>
        </w:rPr>
        <w:t>⑴</w:t>
      </w:r>
      <w:r>
        <w:rPr>
          <w:rFonts w:ascii="宋体" w:hAnsi="宋体" w:eastAsia="宋体" w:cs="Times New Roman"/>
          <w:sz w:val="24"/>
          <w:szCs w:val="24"/>
        </w:rPr>
        <w:t>请报价单位认真核算、如实报价，如发现虚假报价的，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将报上级部门进行处理</w:t>
      </w:r>
      <w:r>
        <w:rPr>
          <w:rFonts w:ascii="宋体" w:hAnsi="宋体" w:eastAsia="宋体" w:cs="Times New Roman"/>
          <w:sz w:val="24"/>
          <w:szCs w:val="24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⑵</w:t>
      </w:r>
      <w:r>
        <w:rPr>
          <w:rFonts w:ascii="宋体" w:hAnsi="宋体" w:eastAsia="宋体" w:cs="Times New Roman"/>
          <w:sz w:val="24"/>
          <w:szCs w:val="24"/>
        </w:rPr>
        <w:t>本次报价仅作为市场调研用，因此价格仅供参考；</w:t>
      </w:r>
      <w:r>
        <w:rPr>
          <w:rFonts w:hint="eastAsia" w:ascii="宋体" w:hAnsi="宋体" w:eastAsia="宋体" w:cs="宋体"/>
          <w:sz w:val="24"/>
          <w:szCs w:val="24"/>
        </w:rPr>
        <w:t>⑶</w:t>
      </w:r>
      <w:r>
        <w:rPr>
          <w:rFonts w:ascii="宋体" w:hAnsi="宋体" w:eastAsia="宋体" w:cs="Times New Roman"/>
          <w:sz w:val="24"/>
          <w:szCs w:val="24"/>
        </w:rPr>
        <w:t>本次调研询价不接收质疑函，只接收对本项目的建议。</w:t>
      </w:r>
    </w:p>
    <w:p w14:paraId="29253558">
      <w:pPr>
        <w:spacing w:line="480" w:lineRule="exact"/>
        <w:ind w:firstLine="480"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启东市英邦小学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</w:t>
      </w:r>
    </w:p>
    <w:p w14:paraId="27EAAF94">
      <w:pPr>
        <w:spacing w:line="480" w:lineRule="exact"/>
        <w:ind w:firstLine="480"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07EEB9D9">
      <w:pPr>
        <w:spacing w:line="480" w:lineRule="exact"/>
        <w:ind w:firstLine="480"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6283143">
      <w:pPr>
        <w:spacing w:line="480" w:lineRule="exact"/>
        <w:ind w:firstLine="480"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BF503C">
      <w:pPr>
        <w:spacing w:line="480" w:lineRule="exact"/>
        <w:ind w:firstLine="480"/>
        <w:jc w:val="center"/>
        <w:rPr>
          <w:rFonts w:hint="eastAsia" w:ascii="Times New Roman" w:hAnsi="Times New Roman" w:cs="Times New Roman"/>
          <w:b/>
          <w:bCs/>
          <w:sz w:val="36"/>
          <w:szCs w:val="36"/>
        </w:rPr>
      </w:pPr>
    </w:p>
    <w:p w14:paraId="6B833E14">
      <w:pPr>
        <w:spacing w:line="480" w:lineRule="exact"/>
        <w:ind w:firstLine="480"/>
        <w:jc w:val="center"/>
        <w:rPr>
          <w:rFonts w:hint="eastAsia" w:ascii="Times New Roman" w:hAnsi="Times New Roman" w:cs="Times New Roman"/>
          <w:b/>
          <w:bCs/>
          <w:sz w:val="36"/>
          <w:szCs w:val="36"/>
        </w:rPr>
      </w:pPr>
    </w:p>
    <w:p w14:paraId="526E7439">
      <w:pPr>
        <w:spacing w:line="480" w:lineRule="exact"/>
        <w:ind w:firstLine="480"/>
        <w:jc w:val="center"/>
        <w:rPr>
          <w:rFonts w:hint="eastAsia" w:ascii="Times New Roman" w:hAnsi="Times New Roman" w:cs="Times New Roman"/>
          <w:b/>
          <w:bCs/>
          <w:sz w:val="36"/>
          <w:szCs w:val="36"/>
        </w:rPr>
      </w:pPr>
    </w:p>
    <w:p w14:paraId="085AD3CB">
      <w:pPr>
        <w:spacing w:line="480" w:lineRule="exact"/>
        <w:ind w:firstLine="480"/>
        <w:jc w:val="center"/>
        <w:rPr>
          <w:rFonts w:hint="eastAsia" w:ascii="Times New Roman" w:hAnsi="Times New Roman" w:cs="Times New Roman"/>
          <w:b/>
          <w:bCs/>
          <w:sz w:val="36"/>
          <w:szCs w:val="36"/>
        </w:rPr>
      </w:pPr>
    </w:p>
    <w:p w14:paraId="478F38AB">
      <w:pPr>
        <w:spacing w:line="480" w:lineRule="exact"/>
        <w:ind w:firstLine="480"/>
        <w:jc w:val="center"/>
        <w:rPr>
          <w:rFonts w:hint="eastAsia" w:ascii="Times New Roman" w:hAnsi="Times New Roman" w:cs="Times New Roman"/>
          <w:b/>
          <w:bCs/>
          <w:sz w:val="36"/>
          <w:szCs w:val="36"/>
        </w:rPr>
      </w:pPr>
    </w:p>
    <w:p w14:paraId="7E02365F">
      <w:pPr>
        <w:spacing w:line="480" w:lineRule="exact"/>
        <w:ind w:firstLine="480"/>
        <w:jc w:val="center"/>
        <w:rPr>
          <w:rFonts w:hint="eastAsia" w:ascii="Times New Roman" w:hAnsi="Times New Roman" w:cs="Times New Roman"/>
          <w:b/>
          <w:bCs/>
          <w:sz w:val="36"/>
          <w:szCs w:val="36"/>
        </w:rPr>
      </w:pPr>
    </w:p>
    <w:p w14:paraId="67E83F70">
      <w:pPr>
        <w:spacing w:line="480" w:lineRule="exact"/>
        <w:ind w:firstLine="480"/>
        <w:jc w:val="center"/>
        <w:rPr>
          <w:rFonts w:hint="eastAsia" w:ascii="Times New Roman" w:hAnsi="Times New Roman" w:cs="Times New Roman"/>
          <w:b/>
          <w:bCs/>
          <w:sz w:val="36"/>
          <w:szCs w:val="36"/>
        </w:rPr>
      </w:pPr>
    </w:p>
    <w:p w14:paraId="151F79D7">
      <w:pPr>
        <w:spacing w:line="480" w:lineRule="exact"/>
        <w:ind w:firstLine="480"/>
        <w:jc w:val="center"/>
        <w:rPr>
          <w:rFonts w:hint="eastAsia" w:ascii="Times New Roman" w:hAnsi="Times New Roman" w:cs="Times New Roman"/>
          <w:b/>
          <w:bCs/>
          <w:sz w:val="36"/>
          <w:szCs w:val="36"/>
        </w:rPr>
      </w:pPr>
    </w:p>
    <w:p w14:paraId="39B566A7">
      <w:pPr>
        <w:spacing w:line="480" w:lineRule="exact"/>
        <w:ind w:firstLine="480"/>
        <w:jc w:val="center"/>
        <w:rPr>
          <w:rFonts w:hint="eastAsia" w:ascii="Times New Roman" w:hAnsi="Times New Roman" w:cs="Times New Roman"/>
          <w:b/>
          <w:bCs/>
          <w:sz w:val="36"/>
          <w:szCs w:val="36"/>
        </w:rPr>
      </w:pPr>
    </w:p>
    <w:p w14:paraId="01323152">
      <w:pPr>
        <w:spacing w:line="480" w:lineRule="exact"/>
        <w:ind w:firstLine="480"/>
        <w:jc w:val="center"/>
        <w:rPr>
          <w:rFonts w:hint="eastAsia" w:ascii="Times New Roman" w:hAnsi="Times New Roman" w:cs="Times New Roman"/>
          <w:b/>
          <w:bCs/>
          <w:sz w:val="36"/>
          <w:szCs w:val="36"/>
        </w:rPr>
      </w:pPr>
    </w:p>
    <w:p w14:paraId="392C8BA3">
      <w:pPr>
        <w:spacing w:line="480" w:lineRule="exact"/>
        <w:ind w:firstLine="480"/>
        <w:jc w:val="center"/>
        <w:rPr>
          <w:rFonts w:hint="eastAsia" w:ascii="Times New Roman" w:hAnsi="Times New Roman" w:cs="Times New Roman"/>
          <w:b/>
          <w:bCs/>
          <w:sz w:val="36"/>
          <w:szCs w:val="36"/>
        </w:rPr>
      </w:pPr>
    </w:p>
    <w:p w14:paraId="57FC1424">
      <w:pPr>
        <w:spacing w:line="480" w:lineRule="exact"/>
        <w:ind w:firstLine="480"/>
        <w:jc w:val="center"/>
        <w:rPr>
          <w:rFonts w:hint="eastAsia" w:ascii="Times New Roman" w:hAnsi="Times New Roman" w:cs="Times New Roman"/>
          <w:b/>
          <w:bCs/>
          <w:sz w:val="36"/>
          <w:szCs w:val="36"/>
        </w:rPr>
      </w:pPr>
    </w:p>
    <w:p w14:paraId="09341EE6">
      <w:pPr>
        <w:spacing w:line="480" w:lineRule="exact"/>
        <w:ind w:firstLine="480"/>
        <w:jc w:val="center"/>
        <w:rPr>
          <w:rFonts w:hint="eastAsia" w:ascii="Times New Roman" w:hAnsi="Times New Roman" w:cs="Times New Roman"/>
          <w:b/>
          <w:bCs/>
          <w:sz w:val="36"/>
          <w:szCs w:val="36"/>
        </w:rPr>
      </w:pPr>
    </w:p>
    <w:p w14:paraId="6F3D28E0">
      <w:pPr>
        <w:spacing w:line="480" w:lineRule="exact"/>
        <w:ind w:firstLine="480"/>
        <w:jc w:val="center"/>
        <w:rPr>
          <w:rFonts w:hint="eastAsia" w:ascii="Times New Roman" w:hAnsi="Times New Roman" w:cs="Times New Roman"/>
          <w:b/>
          <w:bCs/>
          <w:sz w:val="36"/>
          <w:szCs w:val="36"/>
        </w:rPr>
      </w:pPr>
    </w:p>
    <w:p w14:paraId="16461F72">
      <w:pPr>
        <w:spacing w:line="480" w:lineRule="exact"/>
        <w:ind w:firstLine="480"/>
        <w:jc w:val="center"/>
        <w:rPr>
          <w:rFonts w:hint="eastAsia" w:ascii="Times New Roman" w:hAnsi="Times New Roman" w:cs="Times New Roman"/>
          <w:b/>
          <w:bCs/>
          <w:sz w:val="36"/>
          <w:szCs w:val="36"/>
        </w:rPr>
      </w:pPr>
    </w:p>
    <w:p w14:paraId="104263B3">
      <w:pPr>
        <w:spacing w:line="480" w:lineRule="exact"/>
        <w:ind w:firstLine="480"/>
        <w:jc w:val="center"/>
        <w:rPr>
          <w:rFonts w:hint="eastAsia" w:ascii="Times New Roman" w:hAnsi="Times New Roman" w:cs="Times New Roman"/>
          <w:b/>
          <w:bCs/>
          <w:sz w:val="36"/>
          <w:szCs w:val="36"/>
        </w:rPr>
      </w:pPr>
    </w:p>
    <w:p w14:paraId="1FB06364">
      <w:pPr>
        <w:spacing w:line="480" w:lineRule="exact"/>
        <w:ind w:firstLine="480"/>
        <w:jc w:val="center"/>
        <w:rPr>
          <w:rFonts w:hint="eastAsia" w:ascii="Times New Roman" w:hAnsi="Times New Roman" w:cs="Times New Roman"/>
          <w:b/>
          <w:bCs/>
          <w:sz w:val="36"/>
          <w:szCs w:val="36"/>
        </w:rPr>
      </w:pPr>
    </w:p>
    <w:p w14:paraId="0996335C">
      <w:pPr>
        <w:spacing w:line="480" w:lineRule="exact"/>
        <w:ind w:firstLine="480"/>
        <w:jc w:val="center"/>
        <w:rPr>
          <w:rFonts w:hint="eastAsia" w:ascii="Times New Roman" w:hAnsi="Times New Roman" w:cs="Times New Roman"/>
          <w:b/>
          <w:bCs/>
          <w:sz w:val="36"/>
          <w:szCs w:val="36"/>
        </w:rPr>
      </w:pPr>
    </w:p>
    <w:p w14:paraId="6E830FD4">
      <w:pPr>
        <w:spacing w:line="480" w:lineRule="exact"/>
        <w:ind w:firstLine="480"/>
        <w:jc w:val="center"/>
        <w:rPr>
          <w:rFonts w:hint="eastAsia" w:ascii="Times New Roman" w:hAnsi="Times New Roman" w:cs="Times New Roman"/>
          <w:b/>
          <w:bCs/>
          <w:sz w:val="36"/>
          <w:szCs w:val="36"/>
        </w:rPr>
      </w:pPr>
    </w:p>
    <w:p w14:paraId="3AF43869">
      <w:pPr>
        <w:spacing w:line="480" w:lineRule="exact"/>
        <w:ind w:firstLine="480"/>
        <w:jc w:val="center"/>
        <w:rPr>
          <w:rFonts w:hint="eastAsia" w:ascii="Times New Roman" w:hAnsi="Times New Roman" w:cs="Times New Roman"/>
          <w:b/>
          <w:bCs/>
          <w:sz w:val="36"/>
          <w:szCs w:val="36"/>
        </w:rPr>
      </w:pPr>
    </w:p>
    <w:p w14:paraId="388C6CA3">
      <w:pPr>
        <w:spacing w:line="480" w:lineRule="exact"/>
        <w:ind w:firstLine="480"/>
        <w:jc w:val="center"/>
        <w:rPr>
          <w:rFonts w:hint="eastAsia" w:ascii="Times New Roman" w:hAnsi="Times New Roman" w:cs="Times New Roman"/>
          <w:b/>
          <w:bCs/>
          <w:sz w:val="36"/>
          <w:szCs w:val="36"/>
        </w:rPr>
      </w:pPr>
    </w:p>
    <w:p w14:paraId="6819E10F">
      <w:pPr>
        <w:spacing w:line="480" w:lineRule="exact"/>
        <w:ind w:firstLine="480"/>
        <w:jc w:val="center"/>
        <w:rPr>
          <w:rFonts w:hint="eastAsia" w:ascii="Times New Roman" w:hAnsi="Times New Roman" w:cs="Times New Roman"/>
          <w:b/>
          <w:bCs/>
          <w:sz w:val="36"/>
          <w:szCs w:val="36"/>
        </w:rPr>
      </w:pPr>
    </w:p>
    <w:p w14:paraId="3879CFC5">
      <w:pPr>
        <w:spacing w:line="480" w:lineRule="exact"/>
        <w:ind w:firstLine="480"/>
        <w:jc w:val="center"/>
        <w:rPr>
          <w:rFonts w:hint="eastAsia" w:ascii="Times New Roman" w:hAnsi="Times New Roman" w:cs="Times New Roman"/>
          <w:b/>
          <w:bCs/>
          <w:sz w:val="36"/>
          <w:szCs w:val="36"/>
        </w:rPr>
      </w:pPr>
    </w:p>
    <w:p w14:paraId="5911C9B7">
      <w:pPr>
        <w:spacing w:line="480" w:lineRule="exact"/>
        <w:ind w:firstLine="480"/>
        <w:jc w:val="center"/>
        <w:rPr>
          <w:rFonts w:hint="eastAsia" w:ascii="Times New Roman" w:hAnsi="Times New Roman" w:cs="Times New Roman"/>
          <w:b/>
          <w:bCs/>
          <w:sz w:val="36"/>
          <w:szCs w:val="36"/>
        </w:rPr>
      </w:pPr>
    </w:p>
    <w:p w14:paraId="68D6BE47">
      <w:pPr>
        <w:spacing w:line="480" w:lineRule="exact"/>
        <w:ind w:firstLine="480"/>
        <w:jc w:val="center"/>
        <w:rPr>
          <w:rFonts w:hint="eastAsia" w:ascii="Times New Roman" w:hAnsi="Times New Roman" w:cs="Times New Roman" w:eastAsia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bookmarkStart w:id="2" w:name="_GoBack"/>
      <w:bookmarkEnd w:id="2"/>
      <w:r>
        <w:rPr>
          <w:rFonts w:hint="eastAsia" w:ascii="Times New Roman" w:hAnsi="Times New Roman" w:cs="Times New Roman"/>
          <w:b/>
          <w:bCs/>
          <w:sz w:val="36"/>
          <w:szCs w:val="36"/>
        </w:rPr>
        <w:t>英邦小学操场围网采购项目市场询价表</w:t>
      </w:r>
      <w:r>
        <w:rPr>
          <w:rFonts w:hint="eastAsia" w:ascii="Times New Roman" w:hAnsi="Times New Roman" w:cs="Times New Roman"/>
          <w:b/>
          <w:bCs/>
          <w:sz w:val="36"/>
          <w:szCs w:val="36"/>
          <w:lang w:eastAsia="zh-CN"/>
        </w:rPr>
        <w:t>（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二次</w:t>
      </w:r>
      <w:r>
        <w:rPr>
          <w:rFonts w:hint="eastAsia" w:ascii="Times New Roman" w:hAnsi="Times New Roman" w:cs="Times New Roman"/>
          <w:b/>
          <w:bCs/>
          <w:sz w:val="36"/>
          <w:szCs w:val="36"/>
          <w:lang w:eastAsia="zh-CN"/>
        </w:rPr>
        <w:t>）</w:t>
      </w:r>
    </w:p>
    <w:tbl>
      <w:tblPr>
        <w:tblStyle w:val="19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290"/>
        <w:gridCol w:w="3211"/>
        <w:gridCol w:w="816"/>
        <w:gridCol w:w="866"/>
        <w:gridCol w:w="776"/>
        <w:gridCol w:w="787"/>
      </w:tblGrid>
      <w:tr w14:paraId="2408C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11DF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操场铁艺围网项目</w:t>
            </w:r>
          </w:p>
        </w:tc>
      </w:tr>
      <w:tr w14:paraId="11B93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503E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AA32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采购物品名称</w:t>
            </w:r>
          </w:p>
        </w:tc>
        <w:tc>
          <w:tcPr>
            <w:tcW w:w="1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4481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8E9A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88A5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440F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单价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03EC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总价</w:t>
            </w:r>
          </w:p>
        </w:tc>
      </w:tr>
      <w:tr w14:paraId="7B3AC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E7EBD">
            <w:pPr>
              <w:widowControl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277B7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球场围网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5E770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1、围网尺寸：围网整体高度为4米，宽度为3米，适用于大多数标准球场的围栏需求，能够有效确保场地的安全。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2、边框材料：围网的边框采用高强度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热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镀锌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凹形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方管，规格为40mm* 60mm* 2mm。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热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镀锌管具有出色的防腐蚀能力，能够在户外环境中长期使用，避免生锈与损坏，确保围网的稳定性和耐用性。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3、围网结构：网面采用双夹丝热镀锌焊接网设计，网丝直径为5mm + 5mm + 5mm，具有良好的强度与韧性，能够有效承受外力撞击，防止网面破损或变形。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4、网孔尺寸：网孔尺寸为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5.5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cm* 20cm，网孔大小合理，既能确保视野通透，又能有效防止物体或人员穿越，增强安全性。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、表面处理：围网表面经过高温静电喷涂处理，颜色为墨绿色。高温静电喷涂可有效提高围网的抗紫外线、抗腐蚀能力，延长使用寿命，同时墨绿色的色调有较好的视觉协调性，适合大多数户外运动场地的环境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E2DCE">
            <w:pPr>
              <w:widowControl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1280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BDE2E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平方米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090BC">
            <w:pP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81C0C">
            <w:pP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105D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4641F">
            <w:pPr>
              <w:widowControl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74812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双开门1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14DFF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m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*2.88m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宽度双开门。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1、门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内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框采用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40*80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mm的热镀锌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方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管，壁厚为3mm。热镀锌处理不仅提高了管材的抗腐蚀性能，确保门框在户外环境中具有更长的使用寿命，同时增强了门框的结构强度和稳定性，防止生锈和磨损。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门外框加装80*80mm热镀锌方管，壁厚3mm，门外框净高2880mm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3、表面处理：门框表面经过高温烤漆处理，涂层采用墨绿色，能够提供良好的抗紫外线和耐候性，保证长时间使用后不易褪色，且具有较高的美观性，适配球场等体育场所的整体视觉效果。</w:t>
            </w:r>
          </w:p>
          <w:p w14:paraId="35F1C558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4、门锁配置：双开门配备成品门锁，确保门的安全性与可靠性，方便使用者开关门锁，增加了门的安全管理功能。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br w:type="textWrapping"/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BCCCE">
            <w:pPr>
              <w:widowControl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023BE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2192B">
            <w:pP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BBF0D">
            <w:pP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FB0D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A622E">
            <w:pPr>
              <w:widowControl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82A87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双开门2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91CCB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m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*2.58m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宽度双开门。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1、门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内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框采用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40*80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mm的热镀锌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方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管，壁厚为3mm。热镀锌处理不仅提高了管材的抗腐蚀性能，确保门框在户外环境中具有更长的使用寿命，同时增强了门框的结构强度和稳定性，防止生锈和磨损。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门外框加装80*80mm热镀锌方管，壁厚3mm，门外框净高2580mm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3、表面处理：门框表面经过高温烤漆处理，涂层采用墨绿色，能够提供良好的抗紫外线和耐候性，保证长时间使用后不易褪色，且具有较高的美观性，适配球场等体育场所的整体视觉效果。</w:t>
            </w:r>
          </w:p>
          <w:p w14:paraId="52669DF1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4、门锁配置：双开门配备成品门锁，确保门的安全性与可靠性，方便使用者开关门锁，增加了门的安全管理功能。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br w:type="textWrapping"/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EC6B3">
            <w:pPr>
              <w:widowControl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D8825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5F108">
            <w:pP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1B2C3">
            <w:pP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881B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09F33">
            <w:pPr>
              <w:widowControl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4D299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旧立柱翻新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E9CB1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除锈，去爆皮，打磨，外喷漆颜色与围栏颜色保持一致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有部分腐蚀严重的进行修补修复。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BAD94">
            <w:pPr>
              <w:widowControl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110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BA26C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根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565BF">
            <w:pP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E901A">
            <w:pP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CA77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4529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9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845C1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</w:tbl>
    <w:p w14:paraId="45135BC9">
      <w:pPr>
        <w:pStyle w:val="3"/>
        <w:jc w:val="right"/>
        <w:rPr>
          <w:rFonts w:hint="eastAsia" w:ascii="宋体" w:hAnsi="宋体"/>
          <w:szCs w:val="24"/>
        </w:rPr>
      </w:pPr>
    </w:p>
    <w:p w14:paraId="2717C171">
      <w:pPr>
        <w:pStyle w:val="3"/>
        <w:jc w:val="right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</w:rPr>
        <w:t>报价单位（盖章）：</w:t>
      </w:r>
    </w:p>
    <w:p w14:paraId="1598A9C5">
      <w:pPr>
        <w:pStyle w:val="3"/>
        <w:rPr>
          <w:rFonts w:hint="eastAsia" w:ascii="宋体" w:hAnsi="宋体"/>
        </w:rPr>
      </w:pPr>
    </w:p>
    <w:p w14:paraId="1CB59FD8">
      <w:pPr>
        <w:jc w:val="center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                 报价日期：</w:t>
      </w:r>
    </w:p>
    <w:p w14:paraId="26BF297F">
      <w:pPr>
        <w:spacing w:line="480" w:lineRule="exact"/>
        <w:ind w:firstLine="480"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39465">
    <w:pPr>
      <w:pStyle w:val="1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C10A76"/>
    <w:multiLevelType w:val="singleLevel"/>
    <w:tmpl w:val="5CC10A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YWQwNDM5MWVlYTlkNWQ5OThiOGUyNjVlNGNmNTEifQ=="/>
  </w:docVars>
  <w:rsids>
    <w:rsidRoot w:val="00CE500D"/>
    <w:rsid w:val="000121F3"/>
    <w:rsid w:val="00017D04"/>
    <w:rsid w:val="00046264"/>
    <w:rsid w:val="00080E39"/>
    <w:rsid w:val="00091F5F"/>
    <w:rsid w:val="000B1D78"/>
    <w:rsid w:val="000D5A83"/>
    <w:rsid w:val="00142208"/>
    <w:rsid w:val="001B6C09"/>
    <w:rsid w:val="00215633"/>
    <w:rsid w:val="00235097"/>
    <w:rsid w:val="0023679F"/>
    <w:rsid w:val="002D0566"/>
    <w:rsid w:val="002E440A"/>
    <w:rsid w:val="002F62E1"/>
    <w:rsid w:val="0034394B"/>
    <w:rsid w:val="00384D0F"/>
    <w:rsid w:val="00384DE0"/>
    <w:rsid w:val="00401700"/>
    <w:rsid w:val="00475E9D"/>
    <w:rsid w:val="00483421"/>
    <w:rsid w:val="00483A84"/>
    <w:rsid w:val="004872B5"/>
    <w:rsid w:val="004C4B98"/>
    <w:rsid w:val="0050739E"/>
    <w:rsid w:val="005615DA"/>
    <w:rsid w:val="00607777"/>
    <w:rsid w:val="00620764"/>
    <w:rsid w:val="00626775"/>
    <w:rsid w:val="006C58FC"/>
    <w:rsid w:val="007D04F5"/>
    <w:rsid w:val="007D419D"/>
    <w:rsid w:val="00821C57"/>
    <w:rsid w:val="008705F6"/>
    <w:rsid w:val="008712C9"/>
    <w:rsid w:val="008953FE"/>
    <w:rsid w:val="008C754E"/>
    <w:rsid w:val="008E5996"/>
    <w:rsid w:val="008F1FCD"/>
    <w:rsid w:val="009730F6"/>
    <w:rsid w:val="00994876"/>
    <w:rsid w:val="009E5068"/>
    <w:rsid w:val="00A02B87"/>
    <w:rsid w:val="00B13D46"/>
    <w:rsid w:val="00B57820"/>
    <w:rsid w:val="00B71B3D"/>
    <w:rsid w:val="00B86DAD"/>
    <w:rsid w:val="00BB7699"/>
    <w:rsid w:val="00BC5F62"/>
    <w:rsid w:val="00BD4640"/>
    <w:rsid w:val="00BE5568"/>
    <w:rsid w:val="00C4537A"/>
    <w:rsid w:val="00C5279B"/>
    <w:rsid w:val="00C541DA"/>
    <w:rsid w:val="00C56E32"/>
    <w:rsid w:val="00CA03EF"/>
    <w:rsid w:val="00CE500D"/>
    <w:rsid w:val="00D02941"/>
    <w:rsid w:val="00D324CE"/>
    <w:rsid w:val="00D50A04"/>
    <w:rsid w:val="00D66979"/>
    <w:rsid w:val="00DB17FA"/>
    <w:rsid w:val="00DE52DE"/>
    <w:rsid w:val="00DE5997"/>
    <w:rsid w:val="00E36B5B"/>
    <w:rsid w:val="00EB2C4C"/>
    <w:rsid w:val="00EF5C0A"/>
    <w:rsid w:val="00F76B27"/>
    <w:rsid w:val="00FA0801"/>
    <w:rsid w:val="03D01ECA"/>
    <w:rsid w:val="044F48FE"/>
    <w:rsid w:val="0DB528E8"/>
    <w:rsid w:val="0EDD34DE"/>
    <w:rsid w:val="10293E54"/>
    <w:rsid w:val="11BB3C4F"/>
    <w:rsid w:val="130E0083"/>
    <w:rsid w:val="14034380"/>
    <w:rsid w:val="16F07406"/>
    <w:rsid w:val="186C6C72"/>
    <w:rsid w:val="18866995"/>
    <w:rsid w:val="1B4474E1"/>
    <w:rsid w:val="222334A6"/>
    <w:rsid w:val="24DF2B33"/>
    <w:rsid w:val="24EF58C2"/>
    <w:rsid w:val="256E4A38"/>
    <w:rsid w:val="25F06D06"/>
    <w:rsid w:val="2BB636B9"/>
    <w:rsid w:val="2CD5539D"/>
    <w:rsid w:val="2D4A7B39"/>
    <w:rsid w:val="311345EC"/>
    <w:rsid w:val="31276C93"/>
    <w:rsid w:val="326351F9"/>
    <w:rsid w:val="332807D1"/>
    <w:rsid w:val="33D6447B"/>
    <w:rsid w:val="34AB35F2"/>
    <w:rsid w:val="37B570F4"/>
    <w:rsid w:val="39C05C8E"/>
    <w:rsid w:val="3B0E7411"/>
    <w:rsid w:val="3F5813F0"/>
    <w:rsid w:val="40356CCC"/>
    <w:rsid w:val="40E93BC0"/>
    <w:rsid w:val="41D978EA"/>
    <w:rsid w:val="43076734"/>
    <w:rsid w:val="43E00862"/>
    <w:rsid w:val="43F10338"/>
    <w:rsid w:val="4632038F"/>
    <w:rsid w:val="467D0B27"/>
    <w:rsid w:val="47615D8B"/>
    <w:rsid w:val="48D53F19"/>
    <w:rsid w:val="48FC21D7"/>
    <w:rsid w:val="4B17072F"/>
    <w:rsid w:val="4CBE77A4"/>
    <w:rsid w:val="4CC516ED"/>
    <w:rsid w:val="4DEB45C9"/>
    <w:rsid w:val="501A0468"/>
    <w:rsid w:val="50B545B5"/>
    <w:rsid w:val="54D12B9A"/>
    <w:rsid w:val="59170968"/>
    <w:rsid w:val="5B124A58"/>
    <w:rsid w:val="5C9546B7"/>
    <w:rsid w:val="5CAA075D"/>
    <w:rsid w:val="5CFA4BA6"/>
    <w:rsid w:val="5DA046A0"/>
    <w:rsid w:val="5F0C439F"/>
    <w:rsid w:val="65BE0FA9"/>
    <w:rsid w:val="65CB4665"/>
    <w:rsid w:val="678A2944"/>
    <w:rsid w:val="68442DFB"/>
    <w:rsid w:val="687D052C"/>
    <w:rsid w:val="688D02FE"/>
    <w:rsid w:val="69F547B1"/>
    <w:rsid w:val="6DF350A8"/>
    <w:rsid w:val="6EB56E19"/>
    <w:rsid w:val="6F5B6D78"/>
    <w:rsid w:val="70364F1D"/>
    <w:rsid w:val="7078466A"/>
    <w:rsid w:val="727E5E54"/>
    <w:rsid w:val="72AC1CC9"/>
    <w:rsid w:val="72DB4C97"/>
    <w:rsid w:val="750A2372"/>
    <w:rsid w:val="764F4F07"/>
    <w:rsid w:val="7A4F1871"/>
    <w:rsid w:val="7B5C25F7"/>
    <w:rsid w:val="7B9A3006"/>
    <w:rsid w:val="7C7A25B9"/>
    <w:rsid w:val="7D802572"/>
    <w:rsid w:val="7F0D7F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semiHidden="0" w:name="index 4"/>
    <w:lsdException w:qFormat="1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iPriority="99" w:semiHidden="0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99"/>
    <w:pPr>
      <w:spacing w:after="120"/>
    </w:pPr>
    <w:rPr>
      <w:rFonts w:ascii="Times New Roman" w:hAnsi="Times New Roman" w:eastAsia="宋体" w:cs="Times New Roman"/>
      <w:kern w:val="0"/>
      <w:sz w:val="24"/>
    </w:rPr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等线" w:cs="宋体"/>
      <w:color w:val="000000"/>
      <w:sz w:val="24"/>
      <w:szCs w:val="24"/>
      <w:lang w:val="en-US" w:eastAsia="zh-CN" w:bidi="ar-SA"/>
    </w:rPr>
  </w:style>
  <w:style w:type="paragraph" w:styleId="5">
    <w:name w:val="Body Text First Indent 2"/>
    <w:basedOn w:val="6"/>
    <w:unhideWhenUsed/>
    <w:qFormat/>
    <w:uiPriority w:val="99"/>
    <w:pPr>
      <w:ind w:firstLine="420" w:firstLineChars="200"/>
    </w:pPr>
  </w:style>
  <w:style w:type="paragraph" w:styleId="6">
    <w:name w:val="Body Text Indent"/>
    <w:basedOn w:val="1"/>
    <w:next w:val="7"/>
    <w:qFormat/>
    <w:uiPriority w:val="99"/>
    <w:pPr>
      <w:ind w:left="480"/>
    </w:pPr>
    <w:rPr>
      <w:sz w:val="24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Normal Indent"/>
    <w:basedOn w:val="1"/>
    <w:qFormat/>
    <w:uiPriority w:val="0"/>
    <w:pPr>
      <w:adjustRightInd w:val="0"/>
      <w:spacing w:line="360" w:lineRule="atLeast"/>
      <w:ind w:firstLine="482"/>
      <w:textAlignment w:val="baseline"/>
    </w:pPr>
    <w:rPr>
      <w:kern w:val="0"/>
      <w:sz w:val="24"/>
    </w:rPr>
  </w:style>
  <w:style w:type="paragraph" w:styleId="9">
    <w:name w:val="index 5"/>
    <w:basedOn w:val="1"/>
    <w:next w:val="1"/>
    <w:unhideWhenUsed/>
    <w:qFormat/>
    <w:uiPriority w:val="99"/>
    <w:pPr>
      <w:ind w:left="1050" w:hanging="210" w:firstLineChars="200"/>
      <w:jc w:val="left"/>
    </w:pPr>
    <w:rPr>
      <w:sz w:val="18"/>
      <w:szCs w:val="18"/>
      <w:lang w:eastAsia="zh-TW"/>
    </w:r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index 4"/>
    <w:basedOn w:val="1"/>
    <w:next w:val="1"/>
    <w:unhideWhenUsed/>
    <w:qFormat/>
    <w:uiPriority w:val="99"/>
    <w:pPr>
      <w:ind w:left="600" w:leftChars="600"/>
    </w:pPr>
    <w:rPr>
      <w:rFonts w:ascii="Times New Roman" w:hAnsi="Times New Roman" w:eastAsia="宋体" w:cs="Times New Roman"/>
    </w:rPr>
  </w:style>
  <w:style w:type="paragraph" w:styleId="12">
    <w:name w:val="Date"/>
    <w:basedOn w:val="1"/>
    <w:next w:val="1"/>
    <w:link w:val="30"/>
    <w:semiHidden/>
    <w:unhideWhenUsed/>
    <w:qFormat/>
    <w:uiPriority w:val="99"/>
    <w:pPr>
      <w:ind w:left="100" w:leftChars="2500"/>
    </w:pPr>
  </w:style>
  <w:style w:type="paragraph" w:styleId="13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note text"/>
    <w:basedOn w:val="1"/>
    <w:next w:val="9"/>
    <w:qFormat/>
    <w:uiPriority w:val="0"/>
    <w:pPr>
      <w:adjustRightInd w:val="0"/>
      <w:spacing w:line="312" w:lineRule="atLeast"/>
      <w:jc w:val="left"/>
      <w:textAlignment w:val="baseline"/>
    </w:pPr>
    <w:rPr>
      <w:kern w:val="0"/>
      <w:sz w:val="18"/>
      <w:szCs w:val="20"/>
    </w:rPr>
  </w:style>
  <w:style w:type="paragraph" w:styleId="17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</w:rPr>
  </w:style>
  <w:style w:type="paragraph" w:styleId="18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20">
    <w:name w:val="Table Grid"/>
    <w:basedOn w:val="1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2">
    <w:name w:val="表格文字"/>
    <w:basedOn w:val="1"/>
    <w:next w:val="3"/>
    <w:qFormat/>
    <w:uiPriority w:val="0"/>
    <w:pPr>
      <w:autoSpaceDE w:val="0"/>
      <w:autoSpaceDN w:val="0"/>
      <w:spacing w:before="6" w:after="6"/>
    </w:pPr>
    <w:rPr>
      <w:rFonts w:ascii="宋体" w:hAnsi="宋体" w:cs="宋体"/>
      <w:sz w:val="20"/>
      <w:szCs w:val="20"/>
    </w:rPr>
  </w:style>
  <w:style w:type="character" w:customStyle="1" w:styleId="23">
    <w:name w:val="页眉 字符"/>
    <w:basedOn w:val="21"/>
    <w:link w:val="15"/>
    <w:qFormat/>
    <w:uiPriority w:val="99"/>
    <w:rPr>
      <w:sz w:val="18"/>
      <w:szCs w:val="18"/>
    </w:rPr>
  </w:style>
  <w:style w:type="character" w:customStyle="1" w:styleId="24">
    <w:name w:val="页脚 字符"/>
    <w:basedOn w:val="21"/>
    <w:link w:val="14"/>
    <w:qFormat/>
    <w:uiPriority w:val="99"/>
    <w:rPr>
      <w:sz w:val="18"/>
      <w:szCs w:val="18"/>
    </w:rPr>
  </w:style>
  <w:style w:type="character" w:customStyle="1" w:styleId="25">
    <w:name w:val="font71"/>
    <w:basedOn w:val="2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6">
    <w:name w:val="font11"/>
    <w:basedOn w:val="21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7">
    <w:name w:val="批注框文本 字符"/>
    <w:basedOn w:val="21"/>
    <w:link w:val="13"/>
    <w:semiHidden/>
    <w:qFormat/>
    <w:uiPriority w:val="99"/>
    <w:rPr>
      <w:kern w:val="2"/>
      <w:sz w:val="18"/>
      <w:szCs w:val="18"/>
    </w:rPr>
  </w:style>
  <w:style w:type="table" w:customStyle="1" w:styleId="28">
    <w:name w:val="网格型1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">
    <w:name w:val="网格型2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0">
    <w:name w:val="日期 字符"/>
    <w:basedOn w:val="21"/>
    <w:link w:val="1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2541</Words>
  <Characters>2781</Characters>
  <Lines>144</Lines>
  <Paragraphs>83</Paragraphs>
  <TotalTime>13</TotalTime>
  <ScaleCrop>false</ScaleCrop>
  <LinksUpToDate>false</LinksUpToDate>
  <CharactersWithSpaces>2847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2023-03-16T08:59:00Z</dcterms:created>
  <dc:creator>wang</dc:creator>
  <cp:lastModifiedBy>爱上老鼠的猫</cp:lastModifiedBy>
  <cp:lastPrinted>2023-04-07T07:04:00Z</cp:lastPrinted>
  <dcterms:modified xsi:type="dcterms:W3CDTF">2026-05-07T08:12:37Z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050F1649B9A549D19800B760FCC5B911_13</vt:lpwstr>
  </property>
  <property fmtid="{D5CDD505-2E9C-101B-9397-08002B2CF9AE}" pid="4" name="KSOTemplateDocerSaveRecord">
    <vt:lpwstr>eyJoZGlkIjoiYmVkNTBkMDQxNmNjMmJhMWZiNGY0YTk2ZTgyMWRhN2UiLCJ1c2VySWQiOiIxMDQ2MDQxNzE5In0=</vt:lpwstr>
  </property>
</Properties>
</file>